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18" w:rsidRDefault="009C0AEB">
      <w:r w:rsidRPr="009C0AEB">
        <w:rPr>
          <w:noProof/>
          <w:szCs w:val="20"/>
        </w:rPr>
        <w:pict>
          <v:rect id="_x0000_s1046" style="position:absolute;margin-left:-72.45pt;margin-top:27.55pt;width:10.8pt;height:612pt;z-index:251666944" fillcolor="#e5c500" stroked="f"/>
        </w:pict>
      </w:r>
      <w:r w:rsidRPr="009C0AEB">
        <w:rPr>
          <w:noProof/>
          <w:szCs w:val="20"/>
        </w:rPr>
        <w:pict>
          <v:rect id="_x0000_s1049" style="position:absolute;margin-left:-72.45pt;margin-top:-54.4pt;width:10.8pt;height:82.1pt;z-index:251672064" fillcolor="#7d7a67" stroked="f"/>
        </w:pict>
      </w:r>
      <w:r w:rsidRPr="009C0AEB">
        <w:rPr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4.7pt;margin-top:322.25pt;width:269.4pt;height:369.2pt;z-index:251654656" filled="f" stroked="f">
            <v:textbox style="mso-next-textbox:#_x0000_s1034" inset="0,0,0,0">
              <w:txbxContent>
                <w:p w:rsidR="006C52B7" w:rsidRPr="00124345" w:rsidRDefault="006C52B7" w:rsidP="00A80CB0">
                  <w:pPr>
                    <w:pStyle w:val="ListParagraph"/>
                    <w:numPr>
                      <w:ilvl w:val="0"/>
                      <w:numId w:val="1"/>
                    </w:numPr>
                    <w:ind w:left="432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124345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Loan funds may be used for acquisition of land and/or buildings(s), rehabilitation of building(s), reconstruction, new construction, site improvements, utilities or infrastructure, and purchase of industrial equipment in connection with starting a new business or expanding an existing business.</w:t>
                  </w:r>
                </w:p>
                <w:p w:rsidR="006C52B7" w:rsidRPr="00124345" w:rsidRDefault="006C52B7" w:rsidP="00A80CB0">
                  <w:pPr>
                    <w:ind w:left="432" w:hanging="720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  <w:p w:rsidR="006C52B7" w:rsidRPr="00124345" w:rsidRDefault="006C52B7" w:rsidP="00A80CB0">
                  <w:pPr>
                    <w:pStyle w:val="ListParagraph"/>
                    <w:numPr>
                      <w:ilvl w:val="0"/>
                      <w:numId w:val="1"/>
                    </w:numPr>
                    <w:ind w:left="432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124345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Land and building must be privately owned, taxable property and proposed for commercial and/or industrial activities.</w:t>
                  </w:r>
                </w:p>
                <w:p w:rsidR="006C52B7" w:rsidRPr="00124345" w:rsidRDefault="006C52B7" w:rsidP="00A80CB0">
                  <w:pPr>
                    <w:ind w:left="432" w:hanging="720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  <w:p w:rsidR="006C52B7" w:rsidRPr="00124345" w:rsidRDefault="006C52B7" w:rsidP="00A80CB0">
                  <w:pPr>
                    <w:pStyle w:val="ListParagraph"/>
                    <w:numPr>
                      <w:ilvl w:val="0"/>
                      <w:numId w:val="1"/>
                    </w:numPr>
                    <w:ind w:left="432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124345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If building(s) are being purchased or rehabilitated with funds from the Revolving Loan Fund any/all building code violations must be remedied. The project must comply with the St. Joseph City Code including standards relating to land use.</w:t>
                  </w:r>
                </w:p>
                <w:p w:rsidR="006C52B7" w:rsidRPr="00124345" w:rsidRDefault="006C52B7" w:rsidP="00A80CB0">
                  <w:pPr>
                    <w:ind w:left="432" w:hanging="720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  <w:p w:rsidR="006C52B7" w:rsidRPr="00124345" w:rsidRDefault="006C52B7" w:rsidP="00A80CB0">
                  <w:pPr>
                    <w:pStyle w:val="ListParagraph"/>
                    <w:numPr>
                      <w:ilvl w:val="0"/>
                      <w:numId w:val="1"/>
                    </w:numPr>
                    <w:ind w:left="432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 w:rsidRPr="00124345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Revolving loan fund assistance can be for no more than one-half of the cost of the project for projects in excess of $50,000 in value. Projects estimated at $50,000 or less may be exempted from this standard at the sole discretion of the EDA.</w:t>
                  </w:r>
                </w:p>
                <w:p w:rsidR="006C52B7" w:rsidRPr="00124345" w:rsidRDefault="006C52B7" w:rsidP="00A80CB0">
                  <w:pPr>
                    <w:ind w:left="432" w:hanging="660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  <w:p w:rsidR="006C52B7" w:rsidRPr="00124345" w:rsidRDefault="006C52B7" w:rsidP="00A80CB0">
                  <w:pPr>
                    <w:pStyle w:val="Bulletts"/>
                    <w:numPr>
                      <w:ilvl w:val="0"/>
                      <w:numId w:val="1"/>
                    </w:numPr>
                    <w:ind w:left="432"/>
                    <w:rPr>
                      <w:color w:val="FFFFFF" w:themeColor="background1"/>
                      <w:szCs w:val="22"/>
                    </w:rPr>
                  </w:pPr>
                  <w:r w:rsidRPr="00124345">
                    <w:rPr>
                      <w:rFonts w:cs="Arial"/>
                      <w:color w:val="FFFFFF" w:themeColor="background1"/>
                      <w:szCs w:val="22"/>
                    </w:rPr>
                    <w:t xml:space="preserve">Ineligible activities include the operation or expansion of a casino, sports facility when the principal tenant is a professional sports team, housing projects and operating expenses. </w:t>
                  </w:r>
                  <w:r w:rsidRPr="00124345">
                    <w:rPr>
                      <w:b/>
                      <w:color w:val="FFFFFF" w:themeColor="background1"/>
                      <w:szCs w:val="22"/>
                    </w:rPr>
                    <w:t xml:space="preserve"> </w:t>
                  </w:r>
                </w:p>
                <w:p w:rsidR="006C52B7" w:rsidRPr="00A80CB0" w:rsidRDefault="006C52B7" w:rsidP="00DB2718">
                  <w:pPr>
                    <w:pStyle w:val="BasicParagraph"/>
                    <w:rPr>
                      <w:rFonts w:ascii="Helvetica" w:hAnsi="Helvetica"/>
                      <w:color w:val="FFFFFF" w:themeColor="background1"/>
                      <w:sz w:val="20"/>
                    </w:rPr>
                  </w:pPr>
                </w:p>
              </w:txbxContent>
            </v:textbox>
          </v:shape>
        </w:pict>
      </w:r>
      <w:r w:rsidRPr="009C0AEB">
        <w:rPr>
          <w:noProof/>
          <w:szCs w:val="20"/>
        </w:rPr>
        <w:pict>
          <v:shape id="_x0000_s1048" type="#_x0000_t202" style="position:absolute;margin-left:-34.5pt;margin-top:619.05pt;width:186.55pt;height:72.45pt;z-index:251671040" filled="f" stroked="f">
            <v:textbox style="mso-next-textbox:#_x0000_s1048">
              <w:txbxContent>
                <w:p w:rsidR="006C52B7" w:rsidRPr="00124345" w:rsidRDefault="006C52B7" w:rsidP="00124345">
                  <w:pPr>
                    <w:pStyle w:val="CompanyNameLogo"/>
                    <w:rPr>
                      <w:color w:val="7D7A67"/>
                      <w:szCs w:val="22"/>
                    </w:rPr>
                  </w:pPr>
                  <w:r w:rsidRPr="00124345">
                    <w:rPr>
                      <w:color w:val="7D7A67"/>
                      <w:szCs w:val="22"/>
                    </w:rPr>
                    <w:t>Applications available at www.cityofstjoseph.com</w:t>
                  </w:r>
                </w:p>
                <w:p w:rsidR="006C52B7" w:rsidRPr="00124345" w:rsidRDefault="006C52B7" w:rsidP="00124345">
                  <w:pPr>
                    <w:pStyle w:val="CompanyNameLogo"/>
                    <w:rPr>
                      <w:color w:val="7D7A67"/>
                    </w:rPr>
                  </w:pPr>
                  <w:r w:rsidRPr="00124345">
                    <w:rPr>
                      <w:color w:val="7D7A67"/>
                    </w:rPr>
                    <w:t>320-363-7201</w:t>
                  </w:r>
                </w:p>
                <w:p w:rsidR="006C52B7" w:rsidRPr="00124345" w:rsidRDefault="006C52B7" w:rsidP="00124345">
                  <w:pPr>
                    <w:pStyle w:val="CompanyNameLogo"/>
                    <w:rPr>
                      <w:rFonts w:ascii="Arial Narrow" w:hAnsi="Arial Narrow"/>
                      <w:color w:val="7D7A67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color w:val="7D7A67"/>
                      <w:sz w:val="20"/>
                      <w:szCs w:val="20"/>
                    </w:rPr>
                    <w:t>thaffner@cityofstjoseph.com</w:t>
                  </w:r>
                </w:p>
              </w:txbxContent>
            </v:textbox>
          </v:shape>
        </w:pict>
      </w:r>
      <w:r w:rsidRPr="009C0AEB">
        <w:rPr>
          <w:szCs w:val="20"/>
        </w:rPr>
        <w:pict>
          <v:shape id="_x0000_s1035" type="#_x0000_t202" style="position:absolute;margin-left:234.05pt;margin-top:293.25pt;width:252pt;height:27.4pt;z-index:251655680" filled="f" stroked="f">
            <v:textbox style="mso-next-textbox:#_x0000_s1035" inset="0,0,0,0">
              <w:txbxContent>
                <w:p w:rsidR="006C52B7" w:rsidRPr="005B7479" w:rsidRDefault="006C52B7" w:rsidP="00A80CB0">
                  <w:pPr>
                    <w:pStyle w:val="Call-outTextHere01"/>
                    <w:jc w:val="center"/>
                    <w:rPr>
                      <w:caps/>
                      <w:sz w:val="28"/>
                      <w:szCs w:val="28"/>
                    </w:rPr>
                  </w:pPr>
                  <w:r w:rsidRPr="005B7479">
                    <w:rPr>
                      <w:caps/>
                      <w:sz w:val="28"/>
                      <w:szCs w:val="28"/>
                    </w:rPr>
                    <w:t>Eligible Loan Activities</w:t>
                  </w:r>
                </w:p>
                <w:p w:rsidR="006C52B7" w:rsidRPr="00E81B99" w:rsidRDefault="006C52B7" w:rsidP="00DB2718">
                  <w:pPr>
                    <w:pStyle w:val="BasicParagraph"/>
                    <w:rPr>
                      <w:rFonts w:ascii="Helvetica" w:hAnsi="Helvetica"/>
                      <w:color w:val="FFFFFF"/>
                      <w:sz w:val="20"/>
                    </w:rPr>
                  </w:pPr>
                </w:p>
              </w:txbxContent>
            </v:textbox>
          </v:shape>
        </w:pict>
      </w:r>
      <w:r w:rsidRPr="009C0AEB">
        <w:rPr>
          <w:noProof/>
          <w:szCs w:val="20"/>
        </w:rPr>
        <w:pict>
          <v:rect id="_x0000_s1047" style="position:absolute;margin-left:216.8pt;margin-top:273.75pt;width:4in;height:427.85pt;z-index:-251648512" fillcolor="#7d7a67" stroked="f"/>
        </w:pict>
      </w:r>
      <w:r w:rsidRPr="009C0AEB">
        <w:rPr>
          <w:szCs w:val="20"/>
        </w:rPr>
        <w:pict>
          <v:shape id="_x0000_s1030" type="#_x0000_t202" style="position:absolute;margin-left:-43.85pt;margin-top:45.4pt;width:242.65pt;height:582pt;z-index:251651584" filled="f" stroked="f">
            <v:textbox style="mso-next-textbox:#_x0000_s1030" inset="0,0,0,0">
              <w:txbxContent>
                <w:p w:rsidR="006C52B7" w:rsidRPr="008B2669" w:rsidRDefault="006C52B7" w:rsidP="00DB2718">
                  <w:pPr>
                    <w:pStyle w:val="Subhead"/>
                    <w:rPr>
                      <w:color w:val="7D7A67"/>
                      <w:szCs w:val="30"/>
                    </w:rPr>
                  </w:pPr>
                  <w:r>
                    <w:rPr>
                      <w:color w:val="7D7A67"/>
                      <w:szCs w:val="30"/>
                    </w:rPr>
                    <w:t>St. Joseph EDA Revolving Loan</w:t>
                  </w:r>
                </w:p>
                <w:p w:rsidR="006C52B7" w:rsidRDefault="006C52B7" w:rsidP="00DB2718">
                  <w:pPr>
                    <w:pStyle w:val="BodyText01"/>
                    <w:rPr>
                      <w:color w:val="999683"/>
                    </w:rPr>
                  </w:pPr>
                  <w:r>
                    <w:rPr>
                      <w:color w:val="999683"/>
                    </w:rPr>
                    <w:t>T</w:t>
                  </w:r>
                  <w:r w:rsidRPr="00A80CB0">
                    <w:rPr>
                      <w:color w:val="999683"/>
                    </w:rPr>
                    <w:t xml:space="preserve">he St. Joseph Economic Development Authority’s (EDA’s) Revolving Loan Program </w:t>
                  </w:r>
                  <w:r>
                    <w:rPr>
                      <w:color w:val="999683"/>
                    </w:rPr>
                    <w:t xml:space="preserve">has been established </w:t>
                  </w:r>
                  <w:r w:rsidRPr="00A80CB0">
                    <w:rPr>
                      <w:color w:val="999683"/>
                    </w:rPr>
                    <w:t xml:space="preserve">to stimulate St. Joseph’s economy by providing low interest </w:t>
                  </w:r>
                  <w:r>
                    <w:rPr>
                      <w:color w:val="999683"/>
                    </w:rPr>
                    <w:t xml:space="preserve">secured </w:t>
                  </w:r>
                  <w:r w:rsidRPr="00A80CB0">
                    <w:rPr>
                      <w:color w:val="999683"/>
                    </w:rPr>
                    <w:t>loans to small and medium sized businesses.</w:t>
                  </w:r>
                </w:p>
                <w:p w:rsidR="006C52B7" w:rsidRDefault="006C52B7" w:rsidP="00DB2718">
                  <w:pPr>
                    <w:pStyle w:val="BodyText01"/>
                    <w:rPr>
                      <w:color w:val="999683"/>
                    </w:rPr>
                  </w:pPr>
                </w:p>
                <w:p w:rsidR="006C52B7" w:rsidRPr="006732F8" w:rsidRDefault="006C52B7" w:rsidP="00DB2718">
                  <w:pPr>
                    <w:pStyle w:val="BodyText01"/>
                    <w:rPr>
                      <w:color w:val="999683"/>
                    </w:rPr>
                  </w:pPr>
                  <w:r w:rsidRPr="00A80CB0">
                    <w:rPr>
                      <w:color w:val="999683"/>
                    </w:rPr>
                    <w:t xml:space="preserve"> Revolving loan funds </w:t>
                  </w:r>
                  <w:r>
                    <w:rPr>
                      <w:color w:val="999683"/>
                    </w:rPr>
                    <w:t>can</w:t>
                  </w:r>
                  <w:r w:rsidRPr="00A80CB0">
                    <w:rPr>
                      <w:color w:val="999683"/>
                    </w:rPr>
                    <w:t xml:space="preserve"> be used for business start-ups, expansion, and retentions where jobs are created or retained</w:t>
                  </w:r>
                  <w:r>
                    <w:rPr>
                      <w:color w:val="999683"/>
                    </w:rPr>
                    <w:t xml:space="preserve">. </w:t>
                  </w:r>
                  <w:r w:rsidRPr="006732F8">
                    <w:rPr>
                      <w:rFonts w:cs="Arial"/>
                      <w:color w:val="999683"/>
                    </w:rPr>
                    <w:t>Eligible applicants include most industrial businesses, commercial businesses and technological service businesses</w:t>
                  </w:r>
                  <w:r w:rsidRPr="006732F8">
                    <w:rPr>
                      <w:color w:val="999683"/>
                    </w:rPr>
                    <w:t>.</w:t>
                  </w:r>
                </w:p>
                <w:p w:rsidR="006C52B7" w:rsidRPr="007621BB" w:rsidRDefault="006C52B7" w:rsidP="00DB2718">
                  <w:pPr>
                    <w:spacing w:line="280" w:lineRule="atLeast"/>
                    <w:rPr>
                      <w:rFonts w:ascii="Helvetica" w:hAnsi="Helvetica"/>
                      <w:color w:val="999683"/>
                      <w:sz w:val="16"/>
                      <w:szCs w:val="16"/>
                    </w:rPr>
                  </w:pPr>
                </w:p>
                <w:p w:rsidR="006C52B7" w:rsidRPr="00432147" w:rsidRDefault="006C52B7" w:rsidP="00DB2718">
                  <w:pPr>
                    <w:pStyle w:val="Subhead"/>
                    <w:spacing w:before="80" w:line="300" w:lineRule="atLeast"/>
                    <w:rPr>
                      <w:color w:val="7D7A67"/>
                      <w:szCs w:val="30"/>
                    </w:rPr>
                  </w:pPr>
                  <w:r>
                    <w:rPr>
                      <w:color w:val="7D7A67"/>
                      <w:szCs w:val="30"/>
                    </w:rPr>
                    <w:t>Application Process</w:t>
                  </w:r>
                </w:p>
                <w:p w:rsidR="006C52B7" w:rsidRPr="007621BB" w:rsidRDefault="006C52B7" w:rsidP="007621BB">
                  <w:pPr>
                    <w:rPr>
                      <w:rFonts w:ascii="Arial" w:hAnsi="Arial" w:cs="Arial"/>
                      <w:color w:val="999683"/>
                      <w:sz w:val="20"/>
                    </w:rPr>
                  </w:pPr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>Applicant meets with St. Joseph EDA staff to discuss proposed project and loan program guidelines.  If project meets program objectives</w:t>
                  </w:r>
                  <w:r>
                    <w:rPr>
                      <w:rFonts w:ascii="Arial" w:hAnsi="Arial" w:cs="Arial"/>
                      <w:color w:val="999683"/>
                      <w:sz w:val="20"/>
                    </w:rPr>
                    <w:t>,</w:t>
                  </w:r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 xml:space="preserve"> applicant</w:t>
                  </w:r>
                  <w:r>
                    <w:rPr>
                      <w:rFonts w:ascii="Arial" w:hAnsi="Arial" w:cs="Arial"/>
                      <w:color w:val="999683"/>
                      <w:sz w:val="20"/>
                    </w:rPr>
                    <w:t xml:space="preserve"> submits</w:t>
                  </w:r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>:</w:t>
                  </w:r>
                </w:p>
                <w:p w:rsidR="006C52B7" w:rsidRPr="007621BB" w:rsidRDefault="006C52B7" w:rsidP="007621BB">
                  <w:pPr>
                    <w:ind w:left="720" w:hanging="720"/>
                    <w:rPr>
                      <w:rFonts w:ascii="Arial" w:hAnsi="Arial" w:cs="Arial"/>
                      <w:color w:val="999683"/>
                      <w:sz w:val="16"/>
                      <w:szCs w:val="16"/>
                    </w:rPr>
                  </w:pPr>
                </w:p>
                <w:p w:rsidR="006C52B7" w:rsidRPr="007621BB" w:rsidRDefault="006C52B7" w:rsidP="007621B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999683"/>
                      <w:sz w:val="20"/>
                    </w:rPr>
                  </w:pPr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>Statement describing business and proposed plans;</w:t>
                  </w:r>
                </w:p>
                <w:p w:rsidR="006C52B7" w:rsidRPr="007621BB" w:rsidRDefault="006C52B7" w:rsidP="007621BB">
                  <w:pPr>
                    <w:ind w:left="720" w:hanging="720"/>
                    <w:rPr>
                      <w:rFonts w:ascii="Arial" w:hAnsi="Arial" w:cs="Arial"/>
                      <w:color w:val="999683"/>
                      <w:sz w:val="16"/>
                      <w:szCs w:val="16"/>
                    </w:rPr>
                  </w:pPr>
                </w:p>
                <w:p w:rsidR="006C52B7" w:rsidRPr="007621BB" w:rsidRDefault="006C52B7" w:rsidP="007621B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999683"/>
                      <w:sz w:val="20"/>
                    </w:rPr>
                  </w:pPr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>Project description – purpose of loan and expected benefits.  Itemize and provide cost estimate for building improvements and/or equipment;</w:t>
                  </w:r>
                </w:p>
                <w:p w:rsidR="006C52B7" w:rsidRPr="007621BB" w:rsidRDefault="006C52B7" w:rsidP="007621BB">
                  <w:pPr>
                    <w:ind w:left="720" w:hanging="720"/>
                    <w:rPr>
                      <w:rFonts w:ascii="Arial" w:hAnsi="Arial" w:cs="Arial"/>
                      <w:color w:val="999683"/>
                      <w:sz w:val="16"/>
                      <w:szCs w:val="16"/>
                    </w:rPr>
                  </w:pPr>
                </w:p>
                <w:p w:rsidR="006C52B7" w:rsidRPr="007621BB" w:rsidRDefault="006C52B7" w:rsidP="007621B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999683"/>
                      <w:sz w:val="20"/>
                    </w:rPr>
                  </w:pPr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 xml:space="preserve">Sources/Uses </w:t>
                  </w:r>
                  <w:proofErr w:type="spellStart"/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>proforma</w:t>
                  </w:r>
                  <w:proofErr w:type="spellEnd"/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 xml:space="preserve"> for the project;</w:t>
                  </w:r>
                </w:p>
                <w:p w:rsidR="006C52B7" w:rsidRPr="007621BB" w:rsidRDefault="006C52B7" w:rsidP="007621BB">
                  <w:pPr>
                    <w:ind w:left="720" w:hanging="720"/>
                    <w:rPr>
                      <w:rFonts w:ascii="Arial" w:hAnsi="Arial" w:cs="Arial"/>
                      <w:color w:val="999683"/>
                      <w:sz w:val="16"/>
                      <w:szCs w:val="16"/>
                    </w:rPr>
                  </w:pPr>
                </w:p>
                <w:p w:rsidR="006C52B7" w:rsidRPr="007621BB" w:rsidRDefault="006C52B7" w:rsidP="007621B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999683"/>
                      <w:sz w:val="20"/>
                    </w:rPr>
                  </w:pPr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>Complied profit and loss statement for the past two (2) years (if applicable);</w:t>
                  </w:r>
                </w:p>
                <w:p w:rsidR="006C52B7" w:rsidRPr="007621BB" w:rsidRDefault="006C52B7" w:rsidP="007621BB">
                  <w:pPr>
                    <w:ind w:left="720" w:hanging="720"/>
                    <w:rPr>
                      <w:rFonts w:ascii="Arial" w:hAnsi="Arial" w:cs="Arial"/>
                      <w:color w:val="999683"/>
                      <w:sz w:val="16"/>
                      <w:szCs w:val="16"/>
                    </w:rPr>
                  </w:pPr>
                </w:p>
                <w:p w:rsidR="006C52B7" w:rsidRPr="007621BB" w:rsidRDefault="006C52B7" w:rsidP="007621B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999683"/>
                      <w:sz w:val="20"/>
                    </w:rPr>
                  </w:pPr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>Personal financial statement(s) (for use in connection with applicant’s equity requirement);</w:t>
                  </w:r>
                </w:p>
                <w:p w:rsidR="006C52B7" w:rsidRPr="007621BB" w:rsidRDefault="006C52B7" w:rsidP="007621BB">
                  <w:pPr>
                    <w:ind w:left="1080" w:hanging="360"/>
                    <w:rPr>
                      <w:rFonts w:ascii="Arial" w:hAnsi="Arial" w:cs="Arial"/>
                      <w:color w:val="999683"/>
                      <w:sz w:val="16"/>
                      <w:szCs w:val="16"/>
                    </w:rPr>
                  </w:pPr>
                </w:p>
                <w:p w:rsidR="006C52B7" w:rsidRPr="007621BB" w:rsidRDefault="006C52B7" w:rsidP="007621B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999683"/>
                      <w:sz w:val="20"/>
                    </w:rPr>
                  </w:pPr>
                  <w:r w:rsidRPr="007621BB">
                    <w:rPr>
                      <w:rFonts w:ascii="Arial" w:hAnsi="Arial" w:cs="Arial"/>
                      <w:color w:val="999683"/>
                      <w:sz w:val="20"/>
                    </w:rPr>
                    <w:t>Other pertinent data</w:t>
                  </w:r>
                </w:p>
                <w:p w:rsidR="006C52B7" w:rsidRPr="007621BB" w:rsidRDefault="006C52B7" w:rsidP="007621BB">
                  <w:pPr>
                    <w:rPr>
                      <w:rFonts w:ascii="Arial" w:hAnsi="Arial" w:cs="Arial"/>
                      <w:color w:val="999683"/>
                      <w:sz w:val="16"/>
                      <w:szCs w:val="16"/>
                    </w:rPr>
                  </w:pPr>
                </w:p>
                <w:p w:rsidR="006C52B7" w:rsidRDefault="006C52B7" w:rsidP="007621BB">
                  <w:pPr>
                    <w:rPr>
                      <w:rFonts w:ascii="Arial" w:hAnsi="Arial" w:cs="Arial"/>
                      <w:bCs/>
                      <w:color w:val="999683"/>
                      <w:sz w:val="20"/>
                    </w:rPr>
                  </w:pPr>
                  <w:r w:rsidRPr="007621BB">
                    <w:rPr>
                      <w:rFonts w:ascii="Arial" w:hAnsi="Arial" w:cs="Arial"/>
                      <w:bCs/>
                      <w:color w:val="999683"/>
                      <w:sz w:val="20"/>
                    </w:rPr>
                    <w:t>A sub-committee review</w:t>
                  </w:r>
                  <w:r>
                    <w:rPr>
                      <w:rFonts w:ascii="Arial" w:hAnsi="Arial" w:cs="Arial"/>
                      <w:bCs/>
                      <w:color w:val="999683"/>
                      <w:sz w:val="20"/>
                    </w:rPr>
                    <w:t>s</w:t>
                  </w:r>
                  <w:r w:rsidRPr="007621BB">
                    <w:rPr>
                      <w:rFonts w:ascii="Arial" w:hAnsi="Arial" w:cs="Arial"/>
                      <w:bCs/>
                      <w:color w:val="999683"/>
                      <w:sz w:val="20"/>
                    </w:rPr>
                    <w:t xml:space="preserve"> the application to determine whether or not it is complete. If the application is determined to be complete, the subcommittee formulate</w:t>
                  </w:r>
                  <w:r>
                    <w:rPr>
                      <w:rFonts w:ascii="Arial" w:hAnsi="Arial" w:cs="Arial"/>
                      <w:bCs/>
                      <w:color w:val="999683"/>
                      <w:sz w:val="20"/>
                    </w:rPr>
                    <w:t>s</w:t>
                  </w:r>
                  <w:r w:rsidRPr="007621BB">
                    <w:rPr>
                      <w:rFonts w:ascii="Arial" w:hAnsi="Arial" w:cs="Arial"/>
                      <w:bCs/>
                      <w:color w:val="999683"/>
                      <w:sz w:val="20"/>
                    </w:rPr>
                    <w:t xml:space="preserve"> a recommendation to the full EDA</w:t>
                  </w:r>
                  <w:r>
                    <w:rPr>
                      <w:rFonts w:ascii="Arial" w:hAnsi="Arial" w:cs="Arial"/>
                      <w:bCs/>
                      <w:color w:val="999683"/>
                      <w:sz w:val="20"/>
                    </w:rPr>
                    <w:t>.</w:t>
                  </w:r>
                </w:p>
                <w:p w:rsidR="006C52B7" w:rsidRDefault="006C52B7" w:rsidP="007621BB">
                  <w:pPr>
                    <w:rPr>
                      <w:rFonts w:ascii="Arial" w:hAnsi="Arial" w:cs="Arial"/>
                      <w:bCs/>
                      <w:color w:val="999683"/>
                      <w:sz w:val="20"/>
                    </w:rPr>
                  </w:pPr>
                </w:p>
                <w:p w:rsidR="006C52B7" w:rsidRPr="007621BB" w:rsidRDefault="006C52B7" w:rsidP="007621BB">
                  <w:pPr>
                    <w:jc w:val="both"/>
                    <w:rPr>
                      <w:color w:val="999683"/>
                    </w:rPr>
                  </w:pPr>
                  <w:r w:rsidRPr="007621BB">
                    <w:rPr>
                      <w:rFonts w:ascii="Arial" w:hAnsi="Arial" w:cs="Arial"/>
                      <w:color w:val="999683"/>
                      <w:sz w:val="20"/>
                      <w:szCs w:val="20"/>
                    </w:rPr>
                    <w:t xml:space="preserve">The St. Joseph EDA reviews the application and makes a recommendation to the City Council. Upon approval, a Development Agreement and all other necessary documents in connection with the loan </w:t>
                  </w:r>
                  <w:r>
                    <w:rPr>
                      <w:rFonts w:ascii="Arial" w:hAnsi="Arial" w:cs="Arial"/>
                      <w:color w:val="999683"/>
                      <w:sz w:val="20"/>
                      <w:szCs w:val="20"/>
                    </w:rPr>
                    <w:t>are prepared and executed</w:t>
                  </w:r>
                  <w:r w:rsidRPr="007621BB">
                    <w:rPr>
                      <w:rFonts w:ascii="Arial" w:hAnsi="Arial" w:cs="Arial"/>
                      <w:color w:val="999683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Pr="009C0AEB">
        <w:rPr>
          <w:szCs w:val="20"/>
        </w:rPr>
        <w:pict>
          <v:shape id="_x0000_s1033" type="#_x0000_t202" style="position:absolute;margin-left:217.65pt;margin-top:80.85pt;width:283.2pt;height:172.8pt;z-index:251653632;mso-wrap-edited:f" wrapcoords="-349 -248 -349 21786 21949 21786 21949 -248 -349 -248" fillcolor="#7d7a67" strokecolor="#e5c500" strokeweight="6pt">
            <v:textbox style="mso-next-textbox:#_x0000_s1033" inset="0,0,0,0">
              <w:txbxContent>
                <w:p w:rsidR="006C52B7" w:rsidRPr="005D2B4E" w:rsidRDefault="006C52B7" w:rsidP="00DB2718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6C52B7" w:rsidRPr="005D2B4E" w:rsidRDefault="006C52B7" w:rsidP="00DB2718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6C52B7" w:rsidRPr="005D2B4E" w:rsidRDefault="006C52B7" w:rsidP="00DB2718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6C52B7" w:rsidRPr="005D2B4E" w:rsidRDefault="006C52B7" w:rsidP="00DB2718">
                  <w:pPr>
                    <w:jc w:val="center"/>
                    <w:rPr>
                      <w:rFonts w:ascii="Helvetica" w:hAnsi="Helvetica"/>
                      <w:sz w:val="22"/>
                    </w:rPr>
                  </w:pPr>
                </w:p>
                <w:p w:rsidR="006C52B7" w:rsidRPr="005D2B4E" w:rsidRDefault="006C52B7" w:rsidP="00DB2718">
                  <w:pPr>
                    <w:pStyle w:val="PhotoBox"/>
                  </w:pPr>
                </w:p>
                <w:p w:rsidR="006C52B7" w:rsidRPr="005D2B4E" w:rsidRDefault="006C52B7" w:rsidP="00DB2718">
                  <w:pPr>
                    <w:pStyle w:val="PhotoBox"/>
                  </w:pPr>
                  <w:r w:rsidRPr="005D2B4E">
                    <w:t>PLACE PHOTO HERE,</w:t>
                  </w:r>
                </w:p>
                <w:p w:rsidR="006C52B7" w:rsidRPr="005D2B4E" w:rsidRDefault="006C52B7" w:rsidP="00DB2718">
                  <w:pPr>
                    <w:pStyle w:val="PhotoBox"/>
                  </w:pPr>
                  <w:r w:rsidRPr="005D2B4E">
                    <w:t>OTHERWISE DELETE BOX</w:t>
                  </w:r>
                </w:p>
                <w:p w:rsidR="006C52B7" w:rsidRPr="005D2B4E" w:rsidRDefault="006C52B7" w:rsidP="00DB2718">
                  <w:pPr>
                    <w:jc w:val="center"/>
                  </w:pPr>
                </w:p>
              </w:txbxContent>
            </v:textbox>
          </v:shape>
        </w:pict>
      </w:r>
      <w:r w:rsidRPr="009C0AEB">
        <w:rPr>
          <w:szCs w:val="20"/>
        </w:rPr>
        <w:pict>
          <v:shape id="_x0000_s1028" type="#_x0000_t202" style="position:absolute;margin-left:-43.85pt;margin-top:-8.45pt;width:545.95pt;height:36pt;z-index:251650560" filled="f" stroked="f">
            <v:textbox style="mso-next-textbox:#_x0000_s1028" inset="0,0,0,0">
              <w:txbxContent>
                <w:p w:rsidR="006C52B7" w:rsidRPr="008B2669" w:rsidRDefault="006C52B7" w:rsidP="00DB2718">
                  <w:pPr>
                    <w:pStyle w:val="InsertHeadlineHere01"/>
                    <w:rPr>
                      <w:color w:val="E5C500"/>
                    </w:rPr>
                  </w:pPr>
                  <w:r>
                    <w:rPr>
                      <w:color w:val="E5C500"/>
                    </w:rPr>
                    <w:t>Revolving Loan Fund (RLF)</w:t>
                  </w:r>
                </w:p>
                <w:p w:rsidR="006C52B7" w:rsidRDefault="006C52B7"/>
              </w:txbxContent>
            </v:textbox>
          </v:shape>
        </w:pict>
      </w:r>
      <w:r w:rsidR="00432147" w:rsidRPr="00432147">
        <w:rPr>
          <w:noProof/>
          <w:szCs w:val="20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1133475</wp:posOffset>
            </wp:positionV>
            <wp:extent cx="3364230" cy="1981200"/>
            <wp:effectExtent l="19050" t="0" r="7620" b="0"/>
            <wp:wrapNone/>
            <wp:docPr id="1" name="Picture 0" descr="100_2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20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B8D">
        <w:rPr>
          <w:noProof/>
          <w:szCs w:val="2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-911860</wp:posOffset>
            </wp:positionV>
            <wp:extent cx="7772400" cy="10058400"/>
            <wp:effectExtent l="19050" t="0" r="0" b="0"/>
            <wp:wrapNone/>
            <wp:docPr id="19" name="Picture 19" descr="mod_realestate_vert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d_realestate_vertfly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2718" w:rsidSect="00DB27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923"/>
    <w:multiLevelType w:val="hybridMultilevel"/>
    <w:tmpl w:val="517EC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92E72"/>
    <w:multiLevelType w:val="hybridMultilevel"/>
    <w:tmpl w:val="0E507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E31E7"/>
    <w:multiLevelType w:val="hybridMultilevel"/>
    <w:tmpl w:val="886AE7B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4B8D"/>
    <w:rsid w:val="00030ABF"/>
    <w:rsid w:val="00124345"/>
    <w:rsid w:val="003A22FC"/>
    <w:rsid w:val="00432147"/>
    <w:rsid w:val="00464B8D"/>
    <w:rsid w:val="005B7479"/>
    <w:rsid w:val="006732F8"/>
    <w:rsid w:val="006C52B7"/>
    <w:rsid w:val="007621BB"/>
    <w:rsid w:val="007D15E6"/>
    <w:rsid w:val="008B2669"/>
    <w:rsid w:val="009C0AEB"/>
    <w:rsid w:val="00A80CB0"/>
    <w:rsid w:val="00DB2718"/>
    <w:rsid w:val="00F9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>
      <o:colormru v:ext="edit" colors="#a9a097,#ffaa42,#ffbf70,#ffc814,#bebab0,#e5c500,#7d7a67"/>
      <o:colormenu v:ext="edit" fillcolor="#7d7a67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EB"/>
    <w:rPr>
      <w:sz w:val="24"/>
      <w:szCs w:val="24"/>
    </w:rPr>
  </w:style>
  <w:style w:type="paragraph" w:styleId="Heading3">
    <w:name w:val="heading 3"/>
    <w:basedOn w:val="Normal"/>
    <w:next w:val="Normal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link w:val="ParagraphtextChar"/>
    <w:rsid w:val="003A22FC"/>
    <w:pPr>
      <w:spacing w:line="240" w:lineRule="atLeast"/>
    </w:pPr>
    <w:rPr>
      <w:rFonts w:ascii="Arial" w:hAnsi="Arial"/>
      <w:color w:val="939598"/>
      <w:sz w:val="20"/>
    </w:rPr>
  </w:style>
  <w:style w:type="paragraph" w:customStyle="1" w:styleId="YourName">
    <w:name w:val="Your Name"/>
    <w:basedOn w:val="Normal"/>
    <w:rsid w:val="00DB2718"/>
    <w:pPr>
      <w:spacing w:line="220" w:lineRule="atLeast"/>
    </w:pPr>
    <w:rPr>
      <w:rFonts w:ascii="Arial" w:hAnsi="Arial"/>
      <w:b/>
      <w:color w:val="BBCC30"/>
      <w:sz w:val="20"/>
    </w:rPr>
  </w:style>
  <w:style w:type="paragraph" w:customStyle="1" w:styleId="PhotoBox">
    <w:name w:val="Photo Box"/>
    <w:basedOn w:val="Normal"/>
    <w:rsid w:val="00DB2718"/>
    <w:pPr>
      <w:spacing w:line="300" w:lineRule="atLeast"/>
      <w:jc w:val="center"/>
    </w:pPr>
    <w:rPr>
      <w:rFonts w:ascii="Arial" w:hAnsi="Arial"/>
      <w:color w:val="000000"/>
      <w:sz w:val="22"/>
    </w:rPr>
  </w:style>
  <w:style w:type="paragraph" w:customStyle="1" w:styleId="Subhead">
    <w:name w:val="Subhead"/>
    <w:basedOn w:val="Normal"/>
    <w:rsid w:val="00DB2718"/>
    <w:pPr>
      <w:spacing w:before="60" w:after="200" w:line="280" w:lineRule="atLeast"/>
    </w:pPr>
    <w:rPr>
      <w:rFonts w:ascii="Arial" w:hAnsi="Arial"/>
      <w:b/>
      <w:color w:val="939598"/>
      <w:sz w:val="30"/>
    </w:rPr>
  </w:style>
  <w:style w:type="paragraph" w:customStyle="1" w:styleId="Address">
    <w:name w:val="Address"/>
    <w:basedOn w:val="YourName"/>
    <w:rsid w:val="00610CB8"/>
    <w:rPr>
      <w:b w:val="0"/>
      <w:color w:val="939598"/>
      <w:sz w:val="16"/>
    </w:rPr>
  </w:style>
  <w:style w:type="paragraph" w:customStyle="1" w:styleId="MonthDayYear">
    <w:name w:val="Month Day Year"/>
    <w:basedOn w:val="Normal"/>
    <w:rsid w:val="00A24EFE"/>
    <w:pPr>
      <w:spacing w:line="240" w:lineRule="atLeast"/>
      <w:jc w:val="right"/>
    </w:pPr>
    <w:rPr>
      <w:rFonts w:ascii="Helvetica" w:hAnsi="Helvetica"/>
      <w:b/>
      <w:color w:val="231F20"/>
      <w:sz w:val="20"/>
    </w:rPr>
  </w:style>
  <w:style w:type="paragraph" w:customStyle="1" w:styleId="Photocaption">
    <w:name w:val="Photo caption"/>
    <w:basedOn w:val="NoParagraphStyle"/>
    <w:rsid w:val="00DB2718"/>
    <w:pPr>
      <w:spacing w:line="240" w:lineRule="atLeast"/>
    </w:pPr>
    <w:rPr>
      <w:rFonts w:ascii="Arial" w:hAnsi="Arial"/>
      <w:color w:val="939598"/>
      <w:sz w:val="16"/>
      <w:szCs w:val="16"/>
    </w:rPr>
  </w:style>
  <w:style w:type="paragraph" w:customStyle="1" w:styleId="CompanyNameLogo">
    <w:name w:val="Company Name / Logo"/>
    <w:basedOn w:val="Normal"/>
    <w:rsid w:val="00DB2718"/>
    <w:pPr>
      <w:spacing w:line="300" w:lineRule="atLeast"/>
      <w:jc w:val="center"/>
    </w:pPr>
    <w:rPr>
      <w:rFonts w:ascii="Arial" w:hAnsi="Arial"/>
      <w:b/>
      <w:color w:val="939598"/>
      <w:sz w:val="22"/>
    </w:rPr>
  </w:style>
  <w:style w:type="paragraph" w:customStyle="1" w:styleId="NeameTitle">
    <w:name w:val="Neame Title"/>
    <w:basedOn w:val="Address"/>
    <w:rsid w:val="00610CB8"/>
    <w:rPr>
      <w:sz w:val="20"/>
    </w:rPr>
  </w:style>
  <w:style w:type="paragraph" w:customStyle="1" w:styleId="CompanyNameHeader">
    <w:name w:val="Company Name Header"/>
    <w:basedOn w:val="CompanyNameLogo"/>
    <w:rsid w:val="00A24EFE"/>
    <w:pPr>
      <w:jc w:val="left"/>
    </w:pPr>
    <w:rPr>
      <w:sz w:val="20"/>
    </w:rPr>
  </w:style>
  <w:style w:type="paragraph" w:customStyle="1" w:styleId="InsertHeadlineHere01">
    <w:name w:val="Insert Headline Here 01"/>
    <w:basedOn w:val="BasicParagraph"/>
    <w:link w:val="InsertHeadlineHere01Char"/>
    <w:qFormat/>
    <w:rsid w:val="00DB2718"/>
    <w:rPr>
      <w:rFonts w:ascii="Arial" w:hAnsi="Arial"/>
      <w:b/>
      <w:color w:val="BBCC30"/>
      <w:sz w:val="50"/>
      <w:szCs w:val="50"/>
    </w:rPr>
  </w:style>
  <w:style w:type="paragraph" w:customStyle="1" w:styleId="BasicParagraph">
    <w:name w:val="[Basic Paragraph]"/>
    <w:basedOn w:val="Normal"/>
    <w:link w:val="BasicParagraphChar"/>
    <w:rsid w:val="00E8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PullQuote">
    <w:name w:val="Pull Quote"/>
    <w:basedOn w:val="BasicParagraph"/>
    <w:rsid w:val="00DB2718"/>
    <w:pPr>
      <w:spacing w:line="240" w:lineRule="atLeast"/>
      <w:jc w:val="center"/>
    </w:pPr>
    <w:rPr>
      <w:rFonts w:ascii="Arial" w:hAnsi="Arial"/>
      <w:b/>
      <w:caps/>
      <w:color w:val="BBCC30"/>
      <w:sz w:val="28"/>
      <w:szCs w:val="20"/>
    </w:rPr>
  </w:style>
  <w:style w:type="paragraph" w:customStyle="1" w:styleId="BodyText01">
    <w:name w:val="Body Text 01"/>
    <w:basedOn w:val="Paragraphtext"/>
    <w:link w:val="BodyText01Char"/>
    <w:qFormat/>
    <w:rsid w:val="00DB2718"/>
  </w:style>
  <w:style w:type="paragraph" w:customStyle="1" w:styleId="NoParagraphStyle">
    <w:name w:val="[No Paragraph Style]"/>
    <w:rsid w:val="00E81B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Bulletts">
    <w:name w:val="Bulletts"/>
    <w:basedOn w:val="BasicParagraph"/>
    <w:rsid w:val="00DB2718"/>
    <w:pPr>
      <w:spacing w:line="220" w:lineRule="atLeast"/>
    </w:pPr>
    <w:rPr>
      <w:rFonts w:ascii="Arial" w:hAnsi="Arial"/>
      <w:color w:val="FFFFFF"/>
      <w:sz w:val="22"/>
    </w:rPr>
  </w:style>
  <w:style w:type="character" w:customStyle="1" w:styleId="BasicParagraphChar">
    <w:name w:val="[Basic Paragraph] Char"/>
    <w:basedOn w:val="DefaultParagraphFont"/>
    <w:link w:val="BasicParagraph"/>
    <w:rsid w:val="00DB2718"/>
    <w:rPr>
      <w:rFonts w:ascii="Times-Roman" w:hAnsi="Times-Roman"/>
      <w:color w:val="000000"/>
      <w:sz w:val="24"/>
      <w:szCs w:val="24"/>
    </w:rPr>
  </w:style>
  <w:style w:type="character" w:customStyle="1" w:styleId="InsertHeadlineHere01Char">
    <w:name w:val="Insert Headline Here 01 Char"/>
    <w:basedOn w:val="BasicParagraphChar"/>
    <w:link w:val="InsertHeadlineHere01"/>
    <w:rsid w:val="00DB2718"/>
  </w:style>
  <w:style w:type="paragraph" w:customStyle="1" w:styleId="Call-outTextHere01">
    <w:name w:val="Call-out Text Here 01"/>
    <w:basedOn w:val="BasicParagraph"/>
    <w:link w:val="Call-outTextHere01Char"/>
    <w:qFormat/>
    <w:rsid w:val="00DB2718"/>
    <w:rPr>
      <w:rFonts w:ascii="Arial" w:hAnsi="Arial"/>
      <w:b/>
      <w:color w:val="FFFFFF"/>
      <w:szCs w:val="20"/>
    </w:rPr>
  </w:style>
  <w:style w:type="character" w:customStyle="1" w:styleId="ParagraphtextChar">
    <w:name w:val="Paragraph text Char"/>
    <w:basedOn w:val="DefaultParagraphFont"/>
    <w:link w:val="Paragraphtext"/>
    <w:rsid w:val="003A22FC"/>
    <w:rPr>
      <w:rFonts w:ascii="Arial" w:hAnsi="Arial"/>
      <w:color w:val="939598"/>
      <w:szCs w:val="24"/>
    </w:rPr>
  </w:style>
  <w:style w:type="character" w:customStyle="1" w:styleId="BodyText01Char">
    <w:name w:val="Body Text 01 Char"/>
    <w:basedOn w:val="ParagraphtextChar"/>
    <w:link w:val="BodyText01"/>
    <w:rsid w:val="00DB2718"/>
  </w:style>
  <w:style w:type="paragraph" w:customStyle="1" w:styleId="InsertListHere01">
    <w:name w:val="Insert List Here 01"/>
    <w:basedOn w:val="Normal"/>
    <w:link w:val="InsertListHere01Char"/>
    <w:qFormat/>
    <w:rsid w:val="00DB271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FFFFFF"/>
      <w:szCs w:val="20"/>
    </w:rPr>
  </w:style>
  <w:style w:type="character" w:customStyle="1" w:styleId="Call-outTextHere01Char">
    <w:name w:val="Call-out Text Here 01 Char"/>
    <w:basedOn w:val="BasicParagraphChar"/>
    <w:link w:val="Call-outTextHere01"/>
    <w:rsid w:val="00DB2718"/>
    <w:rPr>
      <w:rFonts w:ascii="Arial" w:hAnsi="Arial"/>
      <w:b/>
      <w:color w:val="FFFFFF"/>
    </w:rPr>
  </w:style>
  <w:style w:type="paragraph" w:styleId="ListParagraph">
    <w:name w:val="List Paragraph"/>
    <w:basedOn w:val="Normal"/>
    <w:uiPriority w:val="34"/>
    <w:qFormat/>
    <w:rsid w:val="00A80CB0"/>
    <w:pPr>
      <w:ind w:left="720"/>
      <w:contextualSpacing/>
    </w:pPr>
  </w:style>
  <w:style w:type="character" w:customStyle="1" w:styleId="InsertListHere01Char">
    <w:name w:val="Insert List Here 01 Char"/>
    <w:basedOn w:val="DefaultParagraphFont"/>
    <w:link w:val="InsertListHere01"/>
    <w:rsid w:val="00DB2718"/>
    <w:rPr>
      <w:rFonts w:ascii="Arial" w:hAnsi="Arial"/>
      <w:b/>
      <w:color w:val="FFFF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dg\Application%20Data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7</TotalTime>
  <Pages>1</Pages>
  <Words>0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</dc:creator>
  <cp:lastModifiedBy>lbartlett</cp:lastModifiedBy>
  <cp:revision>2</cp:revision>
  <cp:lastPrinted>2010-03-31T15:23:00Z</cp:lastPrinted>
  <dcterms:created xsi:type="dcterms:W3CDTF">2016-09-21T19:49:00Z</dcterms:created>
  <dcterms:modified xsi:type="dcterms:W3CDTF">2016-09-21T19:49:00Z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TC103794461033</vt:lpwstr>
  </property>
</Properties>
</file>